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Мастер-класс для родителей группы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Pr="009501F7">
        <w:rPr>
          <w:rFonts w:ascii="Times New Roman" w:hAnsi="Times New Roman" w:cs="Times New Roman"/>
          <w:sz w:val="24"/>
          <w:szCs w:val="24"/>
        </w:rPr>
        <w:t>по рисованию пальчиков</w:t>
      </w:r>
      <w:r w:rsidR="004935F1">
        <w:rPr>
          <w:rFonts w:ascii="Times New Roman" w:hAnsi="Times New Roman" w:cs="Times New Roman"/>
          <w:sz w:val="24"/>
          <w:szCs w:val="24"/>
        </w:rPr>
        <w:t>ыми красками «Волшебные ладошки</w:t>
      </w:r>
      <w:r w:rsidRPr="009501F7">
        <w:rPr>
          <w:rFonts w:ascii="Times New Roman" w:hAnsi="Times New Roman" w:cs="Times New Roman"/>
          <w:sz w:val="24"/>
          <w:szCs w:val="24"/>
        </w:rPr>
        <w:br/>
      </w:r>
      <w:r w:rsidRPr="009501F7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 xml:space="preserve">Вовлечение родителей в </w:t>
      </w:r>
      <w:r>
        <w:rPr>
          <w:rFonts w:ascii="Times New Roman" w:hAnsi="Times New Roman" w:cs="Times New Roman"/>
          <w:sz w:val="24"/>
          <w:szCs w:val="24"/>
        </w:rPr>
        <w:t>совместную деятельность в условиях самоизоляции.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1. Привлечь внимание родителей к важности развития изобразительного творчества.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2. Научить изготавливать пальчиковые краски.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3. Познакомить родителей с нетрадиционной техникой рисования - ладошками.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4. Научить приёмам совместной деятельности, вовлекая в работу членов семьи.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бумага, мука, соль, масло растительное, вода, влажные салфетки, пищевые красители, гуашь, миксер, мисочки.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b/>
          <w:bCs/>
          <w:sz w:val="24"/>
          <w:szCs w:val="24"/>
        </w:rPr>
        <w:t>Ход мастер - класса.</w:t>
      </w:r>
    </w:p>
    <w:p w:rsid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 xml:space="preserve">Добрый </w:t>
      </w:r>
      <w:r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9501F7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gramStart"/>
      <w:r w:rsidRPr="009501F7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9501F7">
        <w:rPr>
          <w:rFonts w:ascii="Times New Roman" w:hAnsi="Times New Roman" w:cs="Times New Roman"/>
          <w:sz w:val="24"/>
          <w:szCs w:val="24"/>
        </w:rPr>
        <w:t xml:space="preserve"> поговорить</w:t>
      </w:r>
      <w:proofErr w:type="gramEnd"/>
      <w:r w:rsidRPr="009501F7">
        <w:rPr>
          <w:rFonts w:ascii="Times New Roman" w:hAnsi="Times New Roman" w:cs="Times New Roman"/>
          <w:sz w:val="24"/>
          <w:szCs w:val="24"/>
        </w:rPr>
        <w:t xml:space="preserve"> о значении рисования для развития детей и познакомиться с нетрадиционными техниками рисования. Сегодня у нас </w:t>
      </w:r>
      <w:proofErr w:type="gramStart"/>
      <w:r w:rsidRPr="009501F7">
        <w:rPr>
          <w:rFonts w:ascii="Times New Roman" w:hAnsi="Times New Roman" w:cs="Times New Roman"/>
          <w:sz w:val="24"/>
          <w:szCs w:val="24"/>
        </w:rPr>
        <w:t>необычн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9501F7">
        <w:rPr>
          <w:rFonts w:ascii="Times New Roman" w:hAnsi="Times New Roman" w:cs="Times New Roman"/>
          <w:sz w:val="24"/>
          <w:szCs w:val="24"/>
        </w:rPr>
        <w:t xml:space="preserve"> мастер</w:t>
      </w:r>
      <w:proofErr w:type="gramEnd"/>
      <w:r w:rsidRPr="009501F7">
        <w:rPr>
          <w:rFonts w:ascii="Times New Roman" w:hAnsi="Times New Roman" w:cs="Times New Roman"/>
          <w:sz w:val="24"/>
          <w:szCs w:val="24"/>
        </w:rPr>
        <w:t xml:space="preserve"> – класс, а это значит, что вы сможете проявить свою фантазию и творчество</w:t>
      </w:r>
      <w:r w:rsidR="004935F1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Pr="009501F7">
        <w:rPr>
          <w:rFonts w:ascii="Times New Roman" w:hAnsi="Times New Roman" w:cs="Times New Roman"/>
          <w:sz w:val="24"/>
          <w:szCs w:val="24"/>
        </w:rPr>
        <w:t>.</w:t>
      </w:r>
    </w:p>
    <w:p w:rsidR="004935F1" w:rsidRPr="009501F7" w:rsidRDefault="004935F1" w:rsidP="00950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Вступительная часть: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В жизни ребёнка одним из самых важных видов деятельности, познания и самовыражения является рисование. Рисуя, ребенок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ребенка к творчеству.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Нетрадиционное рисование привлекает своей простотой, доступностью. Приобретая соответствующий опыт рисования в нетрадиционных техниках и таким образом, преодолевая страх перед неудачей, ребенок в дальнейшем будет получать удовольствие от работы с красками и кистью. Использование нетрадиционных техник рисования играет важную роль в общем психическом развитии.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Пальчиковые краски – одно из самых любимых развлечений для детей. Сколько удовольствия доставляет малышу вымазаться красками, а потом оставлять разноцветные следы на белом листе бумаги.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Рисование с помощью пальчиковых красок развивает мелкую моторику, творческое мышление, ребенок познает окружающий мир. Пальчиковые краски являются лучшим средством для первого знакомства ребенка с рисованием, ведь пальчики контролировать проще, чем фломастер или карандаш.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К тому же, пальчиковые краски имеют ряд преимуществ: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1F7">
        <w:rPr>
          <w:rFonts w:ascii="Times New Roman" w:hAnsi="Times New Roman" w:cs="Times New Roman"/>
          <w:sz w:val="24"/>
          <w:szCs w:val="24"/>
        </w:rPr>
        <w:t>• во-первых</w:t>
      </w:r>
      <w:proofErr w:type="gramEnd"/>
      <w:r w:rsidRPr="009501F7">
        <w:rPr>
          <w:rFonts w:ascii="Times New Roman" w:hAnsi="Times New Roman" w:cs="Times New Roman"/>
          <w:sz w:val="24"/>
          <w:szCs w:val="24"/>
        </w:rPr>
        <w:t>, они не токсичны и безвредны;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• во-вторых, без труда смываются и отстирываются;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lastRenderedPageBreak/>
        <w:t>• в-третьих, у этих красок плотная консистенция, благодаря которой они не растекаются, что позволяет ребенку рисовать на любой поверхности, даже на собственном животике!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9501F7">
        <w:rPr>
          <w:rFonts w:ascii="Times New Roman" w:hAnsi="Times New Roman" w:cs="Times New Roman"/>
          <w:sz w:val="24"/>
          <w:szCs w:val="24"/>
        </w:rPr>
        <w:t>предлагаю самим приготовить пальчиковые краски. Рецепт приготовления чрезвычайно прост – мы берем 2 стакана муки, добавили 5 столовых ложек соли, 2 столовые ложки масла растительного дезодорированного и перемешиваем с помощью миксера, вливая тонкой струйкой 1,5 стакана воды. Получается однородная масса без комочков. Затем мы разливаем полученную массу по баночкам и мисочкам. И добавляем разные пищевые красители. Содержимое баночек еще раз перемешали. Пальчиковые краски готовы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Предлагаю вам пофантазировать и выполнит</w:t>
      </w:r>
      <w:r>
        <w:rPr>
          <w:rFonts w:ascii="Times New Roman" w:hAnsi="Times New Roman" w:cs="Times New Roman"/>
          <w:sz w:val="24"/>
          <w:szCs w:val="24"/>
        </w:rPr>
        <w:t>ь изображения с помощью ладошки, как это делали ваши дети на день матери.</w:t>
      </w:r>
    </w:p>
    <w:p w:rsid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</w:p>
    <w:p w:rsid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8341" cy="2624455"/>
            <wp:effectExtent l="0" t="0" r="0" b="4445"/>
            <wp:docPr id="1" name="Рисунок 1" descr="C:\Users\hp\Desktop\Диана Смирнова\SCSFSwEbP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иана Смирнова\SCSFSwEbPU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57" cy="26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Предлагаем выполненные детьми работы присылать воспитателям.</w:t>
      </w:r>
    </w:p>
    <w:p w:rsidR="009501F7" w:rsidRPr="009501F7" w:rsidRDefault="009501F7" w:rsidP="009501F7">
      <w:pPr>
        <w:rPr>
          <w:rFonts w:ascii="Times New Roman" w:hAnsi="Times New Roman" w:cs="Times New Roman"/>
          <w:sz w:val="24"/>
          <w:szCs w:val="24"/>
        </w:rPr>
      </w:pPr>
      <w:r w:rsidRPr="009501F7">
        <w:rPr>
          <w:rFonts w:ascii="Times New Roman" w:hAnsi="Times New Roman" w:cs="Times New Roman"/>
          <w:sz w:val="24"/>
          <w:szCs w:val="24"/>
        </w:rPr>
        <w:t>Желаем вам творческих успехов!</w:t>
      </w:r>
    </w:p>
    <w:p w:rsidR="00DD4DF1" w:rsidRDefault="00DD4DF1"/>
    <w:sectPr w:rsidR="00DD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BB"/>
    <w:rsid w:val="004935F1"/>
    <w:rsid w:val="008253BB"/>
    <w:rsid w:val="009501F7"/>
    <w:rsid w:val="00D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B7127-8DB4-468B-B259-85BC08F3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2020-04-23T11:21:00Z</dcterms:created>
  <dcterms:modified xsi:type="dcterms:W3CDTF">2020-04-23T11:33:00Z</dcterms:modified>
</cp:coreProperties>
</file>