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BA" w:rsidRPr="00DA43BA" w:rsidRDefault="00DA43BA" w:rsidP="00DA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Таблица № 1 «Основные правки, вступившие в силу СанПиН для детских садов в 2022 году»</w:t>
      </w:r>
    </w:p>
    <w:tbl>
      <w:tblPr>
        <w:tblW w:w="10006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4492"/>
      </w:tblGrid>
      <w:tr w:rsidR="00DA43BA" w:rsidRPr="00DA43BA" w:rsidTr="00DA43BA">
        <w:trPr>
          <w:trHeight w:val="258"/>
          <w:tblHeader/>
        </w:trPr>
        <w:tc>
          <w:tcPr>
            <w:tcW w:w="5514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492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После</w:t>
            </w:r>
          </w:p>
        </w:tc>
      </w:tr>
      <w:tr w:rsidR="00DA43BA" w:rsidRPr="00DA43BA" w:rsidTr="00DA43BA">
        <w:trPr>
          <w:trHeight w:val="1059"/>
        </w:trPr>
        <w:tc>
          <w:tcPr>
            <w:tcW w:w="551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проветривание помещений в присутствии детей</w:t>
            </w:r>
          </w:p>
        </w:tc>
        <w:tc>
          <w:tcPr>
            <w:tcW w:w="4492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Разрешается одностороннее открытие окон, если в группе находятся воспитанники, но только в жаркую и безветренную погоду</w:t>
            </w:r>
          </w:p>
        </w:tc>
      </w:tr>
      <w:tr w:rsidR="00DA43BA" w:rsidRPr="00DA43BA" w:rsidTr="00DA43BA">
        <w:trPr>
          <w:trHeight w:val="787"/>
        </w:trPr>
        <w:tc>
          <w:tcPr>
            <w:tcW w:w="551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распределения по годам детей объем потребляемой пищи</w:t>
            </w:r>
          </w:p>
        </w:tc>
        <w:tc>
          <w:tcPr>
            <w:tcW w:w="4492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потребляемых блюд и установление нор пищевой ценности для каждой возрастной категории</w:t>
            </w:r>
          </w:p>
        </w:tc>
      </w:tr>
      <w:tr w:rsidR="00DA43BA" w:rsidRPr="00DA43BA" w:rsidTr="00064081">
        <w:trPr>
          <w:trHeight w:val="585"/>
        </w:trPr>
        <w:tc>
          <w:tcPr>
            <w:tcW w:w="551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Строгая фиксация температурного режима: 19 – в спальной, 22 – </w:t>
            </w:r>
            <w:proofErr w:type="gram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</w:t>
            </w:r>
          </w:p>
        </w:tc>
        <w:tc>
          <w:tcPr>
            <w:tcW w:w="4492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предельных показателей</w:t>
            </w:r>
          </w:p>
        </w:tc>
      </w:tr>
    </w:tbl>
    <w:p w:rsidR="00DA43BA" w:rsidRPr="00DA43BA" w:rsidRDefault="00DA43BA" w:rsidP="00DA4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DA43BA" w:rsidRPr="00DA43BA" w:rsidRDefault="00DA43BA" w:rsidP="00DA4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2022 году были внесены правки в СанПиН для детских садов касательно используемой мебели. Теперь у каждого малыша должен быть личный набор основных мебельных принадлежностей. И не желательно использование двухъярусных кроватей.</w:t>
      </w:r>
    </w:p>
    <w:p w:rsidR="00DA43BA" w:rsidRDefault="00DA43BA" w:rsidP="00DA43BA">
      <w:pPr>
        <w:shd w:val="clear" w:color="auto" w:fill="FFFFFF"/>
        <w:spacing w:after="0" w:line="240" w:lineRule="auto"/>
        <w:ind w:left="-284"/>
        <w:jc w:val="both"/>
        <w:outlineLvl w:val="1"/>
        <w:rPr>
          <w:rFonts w:ascii="Times New Roman" w:eastAsia="Times New Roman" w:hAnsi="Times New Roman" w:cs="Times New Roman"/>
          <w:color w:val="18485A"/>
          <w:sz w:val="24"/>
          <w:szCs w:val="24"/>
          <w:lang w:eastAsia="ru-RU"/>
        </w:rPr>
      </w:pPr>
    </w:p>
    <w:p w:rsidR="00DA43BA" w:rsidRPr="00DA43BA" w:rsidRDefault="00DA43BA" w:rsidP="00DA43BA">
      <w:pPr>
        <w:shd w:val="clear" w:color="auto" w:fill="FFFFFF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  <w:t>Нормы питания в 2022 году</w:t>
      </w:r>
    </w:p>
    <w:p w:rsidR="00DA43BA" w:rsidRPr="00DA43BA" w:rsidRDefault="00DA43BA" w:rsidP="00DA43B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Каждый продукт, который будет подан на стол воспитанникам детского сада, обязательно должен иметь разрешительный документ, удостоверяющий качество и безопасность пищи в соответствии СанПиН в 2022 году. Кроме того, отдельную категорию нормативов составляют правила хранения ингредиентов и порядок их приготовления.</w:t>
      </w:r>
      <w:r w:rsidRPr="00DA43BA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 xml:space="preserve"> </w:t>
      </w:r>
      <w:r w:rsidRPr="00DA43BA"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  <w:lang w:eastAsia="ru-RU"/>
        </w:rPr>
        <w:t>РЕКЛАМА</w:t>
      </w:r>
    </w:p>
    <w:p w:rsidR="00DA43BA" w:rsidRPr="00DA43BA" w:rsidRDefault="00DA43BA" w:rsidP="00DA43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BA" w:rsidRPr="00DA43BA" w:rsidRDefault="00DA43BA" w:rsidP="00DA43B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Формирование меню блюд происходит на основании главных потребностей детского организма, необходимых для надлежащего физиологического развития. Что имеет непосредственное отношение к возрасту малышей.</w:t>
      </w:r>
    </w:p>
    <w:p w:rsidR="00DA43BA" w:rsidRPr="00DA43BA" w:rsidRDefault="00DA43BA" w:rsidP="00DA43B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Таблица № 2 «Пищевая ценность блюд»</w:t>
      </w:r>
    </w:p>
    <w:tbl>
      <w:tblPr>
        <w:tblW w:w="10067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058"/>
        <w:gridCol w:w="2019"/>
        <w:gridCol w:w="1676"/>
        <w:gridCol w:w="1282"/>
        <w:gridCol w:w="1646"/>
      </w:tblGrid>
      <w:tr w:rsidR="00DA43BA" w:rsidRPr="00DA43BA" w:rsidTr="00DA43BA">
        <w:trPr>
          <w:tblHeader/>
        </w:trPr>
        <w:tc>
          <w:tcPr>
            <w:tcW w:w="960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Возраст в месяцах</w:t>
            </w:r>
          </w:p>
        </w:tc>
        <w:tc>
          <w:tcPr>
            <w:tcW w:w="124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230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Растительные белки, </w:t>
            </w:r>
            <w:proofErr w:type="gramStart"/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9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Животный белок, % от общего веса ребенка из расчета 1г/1кг</w:t>
            </w:r>
          </w:p>
        </w:tc>
        <w:tc>
          <w:tcPr>
            <w:tcW w:w="1185" w:type="dxa"/>
            <w:tcBorders>
              <w:left w:val="single" w:sz="6" w:space="0" w:color="F9F9F9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8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DA43BA" w:rsidRPr="00DA43BA" w:rsidTr="00DA43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43BA" w:rsidRPr="00DA43BA" w:rsidTr="00DA43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43BA" w:rsidRPr="00DA43BA" w:rsidTr="00DA43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43BA" w:rsidRPr="00DA43BA" w:rsidTr="00DA43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DA43BA" w:rsidRPr="00DA43BA" w:rsidTr="00DA43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25-36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DA43BA" w:rsidRPr="00DA43BA" w:rsidTr="00DA43BA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37-84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Некоторые отличия предусмотрены для воспитанников, которые находятся на комбинированном вскармливании, то есть с совмещением грудного и дополнительного питания.</w:t>
      </w:r>
      <w:r w:rsidRPr="00DA43B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Нет единых требований к оформлению меню по СанПиН для детских садов в 2022 году, поскольку необходимость потребления различных продуктов связана с особенностями каждого региона. Но распорядок приема пищи основывается на расписании дня в садике. При круглосуточном нахождении в дошкольном образовательном учреждении предусмотрено:</w:t>
      </w:r>
    </w:p>
    <w:p w:rsidR="00DA43BA" w:rsidRPr="00DA43BA" w:rsidRDefault="00DA43BA" w:rsidP="000640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два завтрака;</w:t>
      </w:r>
    </w:p>
    <w:p w:rsidR="00DA43BA" w:rsidRPr="00DA43BA" w:rsidRDefault="00DA43BA" w:rsidP="000640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обед;</w:t>
      </w:r>
    </w:p>
    <w:p w:rsidR="00DA43BA" w:rsidRPr="00DA43BA" w:rsidRDefault="00DA43BA" w:rsidP="000640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полудник</w:t>
      </w:r>
      <w:proofErr w:type="spell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DA43BA" w:rsidRPr="00DA43BA" w:rsidRDefault="00DA43BA" w:rsidP="000640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 ужина.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время нахождения в саду не больше 8 часов, то обязательно должно быть четыре приема пищи. И обязательно соблюдение временных интервалов, которые едва ли могут превышать 4 часа.</w:t>
      </w:r>
    </w:p>
    <w:p w:rsidR="00DA43BA" w:rsidRPr="00DA43BA" w:rsidRDefault="00DA43BA" w:rsidP="00DA43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  <w:t>Технологические карты блюд в детских садах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Вопросам питания малышей в детских садах отводится особое внимание, поскольку продукты являются одной из основных причин распространения инфекционных болезней. Так, на образовательное учреждение в 2022 году возлагаются такие обязанности:</w:t>
      </w:r>
    </w:p>
    <w:p w:rsidR="00DA43BA" w:rsidRPr="00DA43BA" w:rsidRDefault="00DA43BA" w:rsidP="000640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выбор надежного поставщика;</w:t>
      </w:r>
    </w:p>
    <w:p w:rsidR="00DA43BA" w:rsidRPr="00DA43BA" w:rsidRDefault="00DA43BA" w:rsidP="000640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соблюдение правил доставки;</w:t>
      </w:r>
    </w:p>
    <w:p w:rsidR="00DA43BA" w:rsidRPr="00DA43BA" w:rsidRDefault="00DA43BA" w:rsidP="000640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контроль за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разгрузкой и качеством упаковки продуктов;</w:t>
      </w:r>
    </w:p>
    <w:p w:rsidR="00DA43BA" w:rsidRPr="00DA43BA" w:rsidRDefault="00DA43BA" w:rsidP="000640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выполнение нормативов хранения пищевого сырья;</w:t>
      </w:r>
    </w:p>
    <w:p w:rsidR="00DA43BA" w:rsidRPr="00DA43BA" w:rsidRDefault="00DA43BA" w:rsidP="000640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следование рецептурам приготовления блюд.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готовая единица меню должна иметь технологическую карту. Это документ, отображающий основные сведенья о процессе приготовления пищи, а также её пищевой ценности.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Отчет должен содержать следующую информацию:</w:t>
      </w:r>
    </w:p>
    <w:p w:rsidR="00DA43BA" w:rsidRPr="00DA43BA" w:rsidRDefault="00DA43BA" w:rsidP="000640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наименование блюда;</w:t>
      </w:r>
    </w:p>
    <w:p w:rsidR="00DA43BA" w:rsidRPr="00DA43BA" w:rsidRDefault="00DA43BA" w:rsidP="000640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номер рецепта, который использовался в приготовлении;</w:t>
      </w:r>
    </w:p>
    <w:p w:rsidR="00DA43BA" w:rsidRPr="00DA43BA" w:rsidRDefault="00DA43BA" w:rsidP="000640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источник, где был взят рецепт;</w:t>
      </w:r>
    </w:p>
    <w:p w:rsidR="00DA43BA" w:rsidRPr="00DA43BA" w:rsidRDefault="00DA43BA" w:rsidP="000640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вес и перечень исходящих продуктов;</w:t>
      </w:r>
    </w:p>
    <w:p w:rsidR="00DA43BA" w:rsidRPr="00DA43BA" w:rsidRDefault="00DA43BA" w:rsidP="000640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окончательная масса готового блюда;</w:t>
      </w:r>
    </w:p>
    <w:p w:rsidR="00DA43BA" w:rsidRPr="00DA43BA" w:rsidRDefault="00DA43BA" w:rsidP="0006408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количество углеводов, калорий, жиров, белков и витамина</w:t>
      </w: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одной порции.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документы систематизируются и предоставляются в качестве отчета санитарно-эпидемиологической службе.</w:t>
      </w:r>
    </w:p>
    <w:p w:rsidR="00DA43BA" w:rsidRPr="00DA43BA" w:rsidRDefault="00DA43BA" w:rsidP="00DA43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  <w:t>Требование к территории садика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СанПиН 2022 года строго прописаны нормативы, по которым отбираются земельные участки для возведения дошкольного образовательного учреждения. </w:t>
      </w: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основным из них относятся:</w:t>
      </w:r>
    </w:p>
    <w:p w:rsidR="00DA43BA" w:rsidRPr="00DA43BA" w:rsidRDefault="00DA43BA" w:rsidP="000640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расположение в пределах жилого комплекса или спального района;</w:t>
      </w:r>
    </w:p>
    <w:p w:rsidR="00DA43BA" w:rsidRPr="00DA43BA" w:rsidRDefault="00DA43BA" w:rsidP="000640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отсутствие промышленных предприятий поблизости;</w:t>
      </w:r>
    </w:p>
    <w:p w:rsidR="00DA43BA" w:rsidRPr="00DA43BA" w:rsidRDefault="00DA43BA" w:rsidP="000640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уровень шума не должен превышать норму;</w:t>
      </w:r>
    </w:p>
    <w:p w:rsidR="00DA43BA" w:rsidRPr="00DA43BA" w:rsidRDefault="00DA43BA" w:rsidP="000640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измерение загрязнения атмосферного воздуха;</w:t>
      </w:r>
    </w:p>
    <w:p w:rsidR="00DA43BA" w:rsidRPr="00DA43BA" w:rsidRDefault="00DA43BA" w:rsidP="0006408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возможность естественного освещения площадок для игр на свежем воздухе.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 на Крайнем Севере дополнительно требуется оснащение участка защитой от ветра и снега.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Одно из самых важных условий проектирования двора детского садика по СанПиН 2022 года – это достаточное количество зеленых насаждений. Так, минимально допустимый уровень деревьев и кустарников на территории составляет пятую часть от всей площади участка, что не задействована под застройку.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такие насаждения используются для разделения игровых площадок или размещаются по периметру дворика вдоль забора, наличие которого также обязательно. Категорически запрещено высаживать на </w:t>
      </w:r>
      <w:proofErr w:type="gramStart"/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плодоносящие или ядовитые растения.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Кроме того, в 2022 году по СанПиН существуют отдельные требования к оформлению игровых площадок детских садов. </w:t>
      </w: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основным из них относятся:</w:t>
      </w:r>
    </w:p>
    <w:p w:rsidR="00DA43BA" w:rsidRPr="00DA43BA" w:rsidRDefault="00DA43BA" w:rsidP="00064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обязательное наличие физкультурных секций для занятий спортом;</w:t>
      </w:r>
    </w:p>
    <w:p w:rsidR="00DA43BA" w:rsidRPr="00DA43BA" w:rsidRDefault="00DA43BA" w:rsidP="00064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наличие минимальной площади, которая рассчитывается исходя из </w:t>
      </w: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минимальных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7 </w:t>
      </w:r>
      <w:proofErr w:type="spell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кв.м</w:t>
      </w:r>
      <w:proofErr w:type="spell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на одного малыша группы;</w:t>
      </w:r>
    </w:p>
    <w:p w:rsidR="00DA43BA" w:rsidRPr="00DA43BA" w:rsidRDefault="00DA43BA" w:rsidP="00064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покрытие таких зон должно быть травянистым;</w:t>
      </w:r>
    </w:p>
    <w:p w:rsidR="00DA43BA" w:rsidRPr="00DA43BA" w:rsidRDefault="00DA43BA" w:rsidP="00064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обязательно наличие навесов для защиты малышей от осадков и солнца;</w:t>
      </w:r>
    </w:p>
    <w:p w:rsidR="00DA43BA" w:rsidRPr="00DA43BA" w:rsidRDefault="00DA43BA" w:rsidP="00064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важно оборудовать дополнительную зону для хранения детских колясок, санок, лыж и другого транспорта с защитой от дождя и снега.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чистоты, то в зимний период необходима уборка снега на участках. Летом при жаркой погоде должен осуществляться полив растительности минимум дважды в сутки. Санитарная уборка участка проводится утром и вечером (до прихода и после ухода воспитанников соответственно).</w:t>
      </w:r>
    </w:p>
    <w:p w:rsidR="00DA43BA" w:rsidRPr="00DA43BA" w:rsidRDefault="00DA43BA" w:rsidP="00F74C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  <w:t>Распорядок дня и время работы воспитателя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Прием малышей в детский садик происходит лично педагогом или же медицинским работником. Такая необходимость связана с предотвращением допуска к занятиям детей с какими-либо инфекционными или заразными заболеваниями. Если у работника сада возникает подозрение на ненадлежащее состояние здоровья, ребенок к учебе не допускается.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Что касается организации учебного процесса и режима отдыха, то большинство нормативов носят рекомендательный характер. </w:t>
      </w: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основным из них относятся:</w:t>
      </w:r>
    </w:p>
    <w:p w:rsidR="00DA43BA" w:rsidRPr="00DA43BA" w:rsidRDefault="00DA43BA" w:rsidP="000640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непрерывный период активности не должен превышать 6 часов в группах с малышами старше трех лет;</w:t>
      </w:r>
    </w:p>
    <w:p w:rsidR="00DA43BA" w:rsidRPr="00DA43BA" w:rsidRDefault="00DA43BA" w:rsidP="000640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желательно, чтобы прогулки на свежем воздухе занимали три-четыре часа ежедневно;</w:t>
      </w:r>
    </w:p>
    <w:p w:rsidR="00DA43BA" w:rsidRPr="00DA43BA" w:rsidRDefault="00DA43BA" w:rsidP="000640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рекомендуется водить воспитанников на улицу при температуре меньше 15 градусов;</w:t>
      </w:r>
    </w:p>
    <w:p w:rsidR="00DA43BA" w:rsidRPr="00DA43BA" w:rsidRDefault="00DA43BA" w:rsidP="000640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время уличных прогулок желательно делить на два периода;</w:t>
      </w:r>
    </w:p>
    <w:p w:rsidR="00DA43BA" w:rsidRPr="00DA43BA" w:rsidRDefault="00DA43BA" w:rsidP="000640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зависимости от длительности пребывания деток в детском саду, фиксируется количество приемов пищи и наличие дневного отдыха;</w:t>
      </w:r>
    </w:p>
    <w:p w:rsidR="00DA43BA" w:rsidRPr="00DA43BA" w:rsidRDefault="00DA43BA" w:rsidP="0006408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продолжительность обеденного сна варьируется в пределах 2-3 часов, в зависимости от возраста воспитанника.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СанПиН дополнительно фиксируются максимально допустимые сроки проведения учебных занятий для деток, которые зависят от возраста малышей. Обязателен расчет, как общего дневного образовательного времени, так и </w:t>
      </w:r>
      <w:proofErr w:type="spellStart"/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единоразовой</w:t>
      </w:r>
      <w:proofErr w:type="spellEnd"/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деятельности.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  <w:t>Сколько детей по СанПиН может быть в группе?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Большинство принятых нормативов основываются на возрасте малышей и принято различать две категории дошкольников:</w:t>
      </w:r>
    </w:p>
    <w:p w:rsidR="00DA43BA" w:rsidRPr="00DA43BA" w:rsidRDefault="00DA43BA" w:rsidP="000640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не </w:t>
      </w: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достигшие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трехлетнего возраста;</w:t>
      </w:r>
    </w:p>
    <w:p w:rsidR="00DA43BA" w:rsidRPr="00DA43BA" w:rsidRDefault="00DA43BA" w:rsidP="0006408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после трех лет.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2022 году во внимание принимаются личные физические и интеллектуальные способности малышей. Именно от таких характеристик и зависит граничное допустимое число дошкольников в одной группе детского сада.</w:t>
      </w:r>
    </w:p>
    <w:p w:rsidR="00064081" w:rsidRDefault="00064081" w:rsidP="0006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</w:p>
    <w:p w:rsidR="00DA43BA" w:rsidRPr="00DA43BA" w:rsidRDefault="00DA43BA" w:rsidP="0006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8"/>
          <w:szCs w:val="24"/>
          <w:lang w:eastAsia="ru-RU"/>
        </w:rPr>
        <w:lastRenderedPageBreak/>
        <w:t>Таблица № 3 «Категории детей и максимальное количество воспитанников в группе»</w:t>
      </w:r>
    </w:p>
    <w:tbl>
      <w:tblPr>
        <w:tblW w:w="10299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9"/>
        <w:gridCol w:w="2213"/>
        <w:gridCol w:w="2307"/>
      </w:tblGrid>
      <w:tr w:rsidR="00DA43BA" w:rsidRPr="00DA43BA" w:rsidTr="00064081">
        <w:trPr>
          <w:trHeight w:val="358"/>
          <w:tblHeader/>
        </w:trPr>
        <w:tc>
          <w:tcPr>
            <w:tcW w:w="5779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4520" w:type="dxa"/>
            <w:gridSpan w:val="2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Наивысшие допустимые наполненности групп</w:t>
            </w:r>
          </w:p>
        </w:tc>
      </w:tr>
      <w:tr w:rsidR="00DA43BA" w:rsidRPr="00DA43BA" w:rsidTr="00064081">
        <w:trPr>
          <w:trHeight w:val="258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тяжелых нарушениях речи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3BA" w:rsidRPr="00DA43BA" w:rsidTr="00064081">
        <w:trPr>
          <w:trHeight w:val="173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серьезными нарушениями слуха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43BA" w:rsidRPr="00DA43BA" w:rsidTr="00064081">
        <w:trPr>
          <w:trHeight w:val="163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43BA" w:rsidRPr="00DA43BA" w:rsidTr="00064081">
        <w:trPr>
          <w:trHeight w:val="163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43BA" w:rsidRPr="00DA43BA" w:rsidTr="00064081">
        <w:trPr>
          <w:trHeight w:val="173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нарушения зрения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43BA" w:rsidRPr="00DA43BA" w:rsidTr="00064081">
        <w:trPr>
          <w:trHeight w:val="163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</w:t>
            </w:r>
            <w:proofErr w:type="spell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недоумство</w:t>
            </w:r>
            <w:proofErr w:type="spellEnd"/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3BA" w:rsidRPr="00DA43BA" w:rsidTr="00064081">
        <w:trPr>
          <w:trHeight w:val="173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 больших тяжестей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43BA" w:rsidRPr="00DA43BA" w:rsidTr="00064081">
        <w:trPr>
          <w:trHeight w:val="163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Аутизм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43BA" w:rsidRPr="00DA43BA" w:rsidTr="00064081">
        <w:trPr>
          <w:trHeight w:val="163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опорно-двигательной системы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43BA" w:rsidRPr="00DA43BA" w:rsidTr="00064081">
        <w:trPr>
          <w:trHeight w:val="159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других нарушениях здоровья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43BA" w:rsidRPr="00DA43BA" w:rsidTr="00064081">
        <w:trPr>
          <w:trHeight w:val="886"/>
        </w:trPr>
        <w:tc>
          <w:tcPr>
            <w:tcW w:w="5779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детки</w:t>
            </w:r>
          </w:p>
        </w:tc>
        <w:tc>
          <w:tcPr>
            <w:tcW w:w="2213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(не больше </w:t>
            </w:r>
            <w:proofErr w:type="gram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gram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имеют проблемы со здоровьем)</w:t>
            </w:r>
          </w:p>
        </w:tc>
        <w:tc>
          <w:tcPr>
            <w:tcW w:w="2307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06408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15 или 17 в зависимости от заболевания и степени его тяжести</w:t>
            </w:r>
          </w:p>
        </w:tc>
      </w:tr>
    </w:tbl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таблице представлены сведенья только о комбинированных группах и компенсирующих (деятельность которых связана с воспитанием малышей с психическими или физическими расстройствами). Что касается групп только со здоровыми малышами, то их численность зависит от размеров помещений и возможностей организации эффективного процесса обучения.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8485A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18485A"/>
          <w:sz w:val="24"/>
          <w:szCs w:val="24"/>
          <w:lang w:eastAsia="ru-RU"/>
        </w:rPr>
        <w:t>Температурный режим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Контроль за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 Так, кроме соблюдения температурного режима, обязательно контролировать влажность воздуха и проветривание помещений.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СанПиН проветриванию подлежат все комнаты, в которых играют, занимаются или отдыхают малыши. И проводится процедура согласно таким нормам:</w:t>
      </w:r>
    </w:p>
    <w:p w:rsidR="00DA43BA" w:rsidRPr="00DA43BA" w:rsidRDefault="00DA43BA" w:rsidP="000640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минимум два раза в день по максимум 30 минут с формированием сквозняка, но при отсутствии детей;</w:t>
      </w:r>
    </w:p>
    <w:p w:rsidR="00DA43BA" w:rsidRPr="00DA43BA" w:rsidRDefault="00DA43BA" w:rsidP="000640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заканчивается за полчаса до прихода воспитанников;</w:t>
      </w:r>
    </w:p>
    <w:p w:rsidR="00DA43BA" w:rsidRPr="00DA43BA" w:rsidRDefault="00DA43BA" w:rsidP="0006408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одностороннее в присутствии малышей и только в жаркую, сухую погоду.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Влажность воздуха в комнатах детского сада по СанПиН в 2022 году не должна подниматься выше 60% и не может быть ниже 40. Что касается температуры, то допускаются такие граничные показатели:</w:t>
      </w:r>
    </w:p>
    <w:p w:rsidR="00DA43BA" w:rsidRPr="00DA43BA" w:rsidRDefault="00DA43BA" w:rsidP="000640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игровая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пределах 21-24, самая оптимальная – 24 градуса;</w:t>
      </w:r>
    </w:p>
    <w:p w:rsidR="00DA43BA" w:rsidRPr="00DA43BA" w:rsidRDefault="00DA43BA" w:rsidP="0006408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спальная варьируется в рамках 18-22, но лучше всего – 22.</w:t>
      </w:r>
    </w:p>
    <w:p w:rsidR="00F74C39" w:rsidRDefault="00F74C39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 – строго запрещено.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8485A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18485A"/>
          <w:sz w:val="24"/>
          <w:szCs w:val="24"/>
          <w:lang w:eastAsia="ru-RU"/>
        </w:rPr>
        <w:t>Развитие детей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Детский сад – это первая ступень </w:t>
      </w:r>
      <w:proofErr w:type="gramStart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</w:t>
      </w:r>
      <w:proofErr w:type="gramEnd"/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всестороннему развитию ребенка, поэтому очень важно организовать верный подход к воспитанию малышей. Так, согласно установленным правилам СанПиН в 2022 году, распорядок дня в дошкольном образовательном учреждении должен содержать такие мероприятия:</w:t>
      </w:r>
    </w:p>
    <w:p w:rsidR="00DA43BA" w:rsidRPr="00DA43BA" w:rsidRDefault="00DA43BA" w:rsidP="000640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зарядку в помещении группы (должна проводиться минимум два раза и длительность упражнений зависит от возраста малышей и должна варьироваться в пределах 5-15 минут);</w:t>
      </w:r>
    </w:p>
    <w:p w:rsidR="00DA43BA" w:rsidRPr="00DA43BA" w:rsidRDefault="00DA43BA" w:rsidP="000640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физические нагрузки на свежем воздухе (что также включает активные спортивные игры);</w:t>
      </w:r>
    </w:p>
    <w:p w:rsidR="00DA43BA" w:rsidRPr="00DA43BA" w:rsidRDefault="00DA43BA" w:rsidP="000640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ролевые игры в группах, требующие активного участия;</w:t>
      </w:r>
    </w:p>
    <w:p w:rsidR="00DA43BA" w:rsidRPr="00DA43BA" w:rsidRDefault="00DA43BA" w:rsidP="000640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плаванье (если в детском саду имеются бассейны);</w:t>
      </w:r>
    </w:p>
    <w:p w:rsidR="00DA43BA" w:rsidRPr="00DA43BA" w:rsidRDefault="00DA43BA" w:rsidP="000640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обучающие занятия (длительность одного блока развивающих занятий не должна превышать десять минут и должна сменяться другими видами деятельности);</w:t>
      </w:r>
    </w:p>
    <w:p w:rsidR="00DA43BA" w:rsidRPr="00DA43BA" w:rsidRDefault="00DA43BA" w:rsidP="000640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физкультминутки (включают несколько простых упражнения).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Что касается обучающих уроков, то они включают в себя:</w:t>
      </w:r>
    </w:p>
    <w:p w:rsidR="00DA43BA" w:rsidRPr="00DA43BA" w:rsidRDefault="00DA43BA" w:rsidP="000640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знакомство с цифрами и буквами;</w:t>
      </w:r>
    </w:p>
    <w:p w:rsidR="00DA43BA" w:rsidRPr="00DA43BA" w:rsidRDefault="00DA43BA" w:rsidP="000640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художественные занятия;</w:t>
      </w:r>
    </w:p>
    <w:p w:rsidR="00DA43BA" w:rsidRPr="00DA43BA" w:rsidRDefault="00DA43BA" w:rsidP="000640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музыка и хореография;</w:t>
      </w:r>
    </w:p>
    <w:p w:rsidR="00DA43BA" w:rsidRPr="00DA43BA" w:rsidRDefault="00DA43BA" w:rsidP="000640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лепка из пластилина;</w:t>
      </w:r>
    </w:p>
    <w:p w:rsidR="00DA43BA" w:rsidRPr="00DA43BA" w:rsidRDefault="00DA43BA" w:rsidP="000640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изготовление поделок из естественных материалов;</w:t>
      </w:r>
    </w:p>
    <w:p w:rsidR="00DA43BA" w:rsidRPr="00DA43BA" w:rsidRDefault="00DA43BA" w:rsidP="000640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развитие логики и памяти.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 педагога требуется уметь правильно распределить все виды занятости, чтобы равноценно уделить внимание всем видам активности.</w:t>
      </w:r>
    </w:p>
    <w:p w:rsidR="00DA43BA" w:rsidRPr="00DA43BA" w:rsidRDefault="00DA43BA" w:rsidP="00F74C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b/>
          <w:color w:val="18485A"/>
          <w:sz w:val="28"/>
          <w:szCs w:val="24"/>
          <w:lang w:eastAsia="ru-RU"/>
        </w:rPr>
        <w:t>Список моющих и дезинфицирующих средств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Соблюдение порядка в группах – одно из главных направлений, за которым осуществляет надзор санитарно-эпидемиологическая служба в 2022 году в детских садах, особенно в период широкого распространения разных инфекций. Так, в качестве моющего средства используется мыльно-содовый раствор, если необходимо дополнительно обеспечить дезинфекцию. Допускается использование моющих средств, но только таковых, что не несут вред для здоровья.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Чаще всего, для уборки и стирки игрушек используется детское мыло. Оно применяется:</w:t>
      </w:r>
    </w:p>
    <w:p w:rsidR="00DA43BA" w:rsidRPr="00DA43BA" w:rsidRDefault="00DA43BA" w:rsidP="000640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для мытья полов;</w:t>
      </w:r>
    </w:p>
    <w:p w:rsidR="00DA43BA" w:rsidRPr="00DA43BA" w:rsidRDefault="00DA43BA" w:rsidP="000640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очистке дверных ручек, столов и стульчиков;</w:t>
      </w:r>
    </w:p>
    <w:p w:rsidR="00DA43BA" w:rsidRPr="00DA43BA" w:rsidRDefault="00DA43BA" w:rsidP="000640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 время мытья окон;</w:t>
      </w:r>
      <w:bookmarkStart w:id="0" w:name="_GoBack"/>
      <w:bookmarkEnd w:id="0"/>
    </w:p>
    <w:p w:rsidR="00DA43BA" w:rsidRPr="00DA43BA" w:rsidRDefault="00DA43BA" w:rsidP="000640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случаях стирки белья и игрушек.</w:t>
      </w: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Кроме того, используются воздушные и моющие пылесосы для очистки ковровых покрытий, матрасов и подушек.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DA43BA" w:rsidRPr="00DA43BA" w:rsidRDefault="00DA43BA" w:rsidP="0006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помещений применяются бактерицидные лампы. Дополнительным уровнем защиты является проглаживание горячим утюгом.</w:t>
      </w:r>
    </w:p>
    <w:p w:rsidR="00064081" w:rsidRDefault="00064081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4"/>
          <w:lang w:eastAsia="ru-RU"/>
        </w:rPr>
      </w:pPr>
    </w:p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b/>
          <w:color w:val="2E2E2E"/>
          <w:sz w:val="28"/>
          <w:szCs w:val="24"/>
          <w:lang w:eastAsia="ru-RU"/>
        </w:rPr>
        <w:t>Таблица № 4 «Список моющих и дезинфицирующих средств, которые могут быть использованы в дошкольных образовательных учреждениях»</w:t>
      </w:r>
    </w:p>
    <w:tbl>
      <w:tblPr>
        <w:tblW w:w="10254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4500"/>
      </w:tblGrid>
      <w:tr w:rsidR="00DA43BA" w:rsidRPr="00DA43BA" w:rsidTr="00DA43BA">
        <w:trPr>
          <w:tblHeader/>
        </w:trPr>
        <w:tc>
          <w:tcPr>
            <w:tcW w:w="5754" w:type="dxa"/>
            <w:tcBorders>
              <w:lef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Нормативно-правовой акт, который разрешает применение</w:t>
            </w:r>
          </w:p>
        </w:tc>
        <w:tc>
          <w:tcPr>
            <w:tcW w:w="450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средств</w:t>
            </w:r>
          </w:p>
        </w:tc>
      </w:tr>
      <w:tr w:rsidR="00DA43BA" w:rsidRPr="00DA43BA" w:rsidTr="00DA43BA">
        <w:tc>
          <w:tcPr>
            <w:tcW w:w="57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DA43BA">
                <w:rPr>
                  <w:rFonts w:ascii="Times New Roman" w:eastAsia="Times New Roman" w:hAnsi="Times New Roman" w:cs="Times New Roman"/>
                  <w:color w:val="CB504F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защиты прав потребителей и благополучия человека</w:t>
              </w:r>
            </w:hyperlink>
          </w:p>
        </w:tc>
        <w:tc>
          <w:tcPr>
            <w:tcW w:w="45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Септодор</w:t>
            </w:r>
            <w:proofErr w:type="spell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форте, хлорная известь, перекись водорода, белизна-3</w:t>
            </w:r>
          </w:p>
        </w:tc>
      </w:tr>
      <w:tr w:rsidR="00DA43BA" w:rsidRPr="00DA43BA" w:rsidTr="00DA43BA">
        <w:tc>
          <w:tcPr>
            <w:tcW w:w="57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Госсанэпиднадзора от 30.03.98 года № </w:t>
            </w: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0037-97</w:t>
            </w:r>
          </w:p>
        </w:tc>
        <w:tc>
          <w:tcPr>
            <w:tcW w:w="45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Изосепт</w:t>
            </w:r>
            <w:proofErr w:type="spell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Пливасепт</w:t>
            </w:r>
            <w:proofErr w:type="spell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Эринокс</w:t>
            </w:r>
            <w:proofErr w:type="spell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43BA" w:rsidRPr="00DA43BA" w:rsidTr="00DA43BA">
        <w:tc>
          <w:tcPr>
            <w:tcW w:w="57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DA43BA">
                <w:rPr>
                  <w:rFonts w:ascii="Times New Roman" w:eastAsia="Times New Roman" w:hAnsi="Times New Roman" w:cs="Times New Roman"/>
                  <w:color w:val="CB504F"/>
                  <w:sz w:val="24"/>
                  <w:szCs w:val="24"/>
                  <w:u w:val="single"/>
                  <w:lang w:eastAsia="ru-RU"/>
                </w:rPr>
                <w:t>Редакция СанПиН 2.4.1201-03</w:t>
              </w:r>
            </w:hyperlink>
          </w:p>
        </w:tc>
        <w:tc>
          <w:tcPr>
            <w:tcW w:w="45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ПЧД, Хлорамин, «</w:t>
            </w:r>
            <w:proofErr w:type="spell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</w:t>
            </w:r>
            <w:proofErr w:type="spell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A43BA" w:rsidRPr="00DA43BA" w:rsidTr="00DA43BA">
        <w:tc>
          <w:tcPr>
            <w:tcW w:w="5754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Минздрав СССР от 13.03.1987 года</w:t>
            </w:r>
          </w:p>
        </w:tc>
        <w:tc>
          <w:tcPr>
            <w:tcW w:w="450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кальцинированная, «</w:t>
            </w:r>
            <w:proofErr w:type="spell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</w:t>
            </w:r>
            <w:proofErr w:type="spell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Посудомой</w:t>
            </w:r>
            <w:proofErr w:type="spellEnd"/>
            <w:r w:rsidRPr="00D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«Аракс».</w:t>
            </w:r>
          </w:p>
        </w:tc>
      </w:tr>
    </w:tbl>
    <w:p w:rsidR="00DA43BA" w:rsidRPr="00DA43BA" w:rsidRDefault="00DA43BA" w:rsidP="00064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DA43B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соблюдение установленных норм и использование только одобренных препаратов, в первую очередь, в 2022 году отвечает администрация учреждения. Поскольку и закупка этой продукции  происходит исключительно через локальные отделы образования.</w:t>
      </w:r>
    </w:p>
    <w:p w:rsidR="00532B69" w:rsidRDefault="00532B69" w:rsidP="00064081">
      <w:pPr>
        <w:jc w:val="both"/>
      </w:pPr>
    </w:p>
    <w:sectPr w:rsidR="00532B69" w:rsidSect="00064081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62"/>
    <w:multiLevelType w:val="multilevel"/>
    <w:tmpl w:val="F8F4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0C31"/>
    <w:multiLevelType w:val="multilevel"/>
    <w:tmpl w:val="C1E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5C74"/>
    <w:multiLevelType w:val="multilevel"/>
    <w:tmpl w:val="228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61517"/>
    <w:multiLevelType w:val="multilevel"/>
    <w:tmpl w:val="777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04E92"/>
    <w:multiLevelType w:val="multilevel"/>
    <w:tmpl w:val="15D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753CD"/>
    <w:multiLevelType w:val="multilevel"/>
    <w:tmpl w:val="6D84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90292"/>
    <w:multiLevelType w:val="multilevel"/>
    <w:tmpl w:val="8FD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75448"/>
    <w:multiLevelType w:val="multilevel"/>
    <w:tmpl w:val="350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841DB"/>
    <w:multiLevelType w:val="multilevel"/>
    <w:tmpl w:val="762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628C2"/>
    <w:multiLevelType w:val="multilevel"/>
    <w:tmpl w:val="8C90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27719"/>
    <w:multiLevelType w:val="multilevel"/>
    <w:tmpl w:val="A59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10877"/>
    <w:multiLevelType w:val="multilevel"/>
    <w:tmpl w:val="F5BC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BA"/>
    <w:rsid w:val="00064081"/>
    <w:rsid w:val="00532B69"/>
    <w:rsid w:val="00611EB3"/>
    <w:rsid w:val="00DA43BA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3BA"/>
    <w:rPr>
      <w:b/>
      <w:bCs/>
    </w:rPr>
  </w:style>
  <w:style w:type="character" w:styleId="a5">
    <w:name w:val="Hyperlink"/>
    <w:basedOn w:val="a0"/>
    <w:uiPriority w:val="99"/>
    <w:semiHidden/>
    <w:unhideWhenUsed/>
    <w:rsid w:val="00DA43BA"/>
    <w:rPr>
      <w:color w:val="0000FF"/>
      <w:u w:val="single"/>
    </w:rPr>
  </w:style>
  <w:style w:type="character" w:customStyle="1" w:styleId="uaa82d769">
    <w:name w:val="uaa82d769"/>
    <w:basedOn w:val="a0"/>
    <w:rsid w:val="00DA43BA"/>
  </w:style>
  <w:style w:type="character" w:customStyle="1" w:styleId="n9c9ecec1">
    <w:name w:val="n9c9ecec1"/>
    <w:basedOn w:val="a0"/>
    <w:rsid w:val="00DA43BA"/>
  </w:style>
  <w:style w:type="paragraph" w:styleId="a6">
    <w:name w:val="Balloon Text"/>
    <w:basedOn w:val="a"/>
    <w:link w:val="a7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3BA"/>
    <w:rPr>
      <w:b/>
      <w:bCs/>
    </w:rPr>
  </w:style>
  <w:style w:type="character" w:styleId="a5">
    <w:name w:val="Hyperlink"/>
    <w:basedOn w:val="a0"/>
    <w:uiPriority w:val="99"/>
    <w:semiHidden/>
    <w:unhideWhenUsed/>
    <w:rsid w:val="00DA43BA"/>
    <w:rPr>
      <w:color w:val="0000FF"/>
      <w:u w:val="single"/>
    </w:rPr>
  </w:style>
  <w:style w:type="character" w:customStyle="1" w:styleId="uaa82d769">
    <w:name w:val="uaa82d769"/>
    <w:basedOn w:val="a0"/>
    <w:rsid w:val="00DA43BA"/>
  </w:style>
  <w:style w:type="character" w:customStyle="1" w:styleId="n9c9ecec1">
    <w:name w:val="n9c9ecec1"/>
    <w:basedOn w:val="a0"/>
    <w:rsid w:val="00DA43BA"/>
  </w:style>
  <w:style w:type="paragraph" w:styleId="a6">
    <w:name w:val="Balloon Text"/>
    <w:basedOn w:val="a"/>
    <w:link w:val="a7"/>
    <w:uiPriority w:val="99"/>
    <w:semiHidden/>
    <w:unhideWhenUsed/>
    <w:rsid w:val="00D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54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2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040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5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36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0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7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65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4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1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62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0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6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023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5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4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39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1189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7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20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7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9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81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851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09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8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8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9681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82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12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5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234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5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7934/96c60c11ee5b73882df84a7de3c4fb18f1a019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2022-06-07T08:31:00Z</dcterms:created>
  <dcterms:modified xsi:type="dcterms:W3CDTF">2022-06-07T08:56:00Z</dcterms:modified>
</cp:coreProperties>
</file>