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21" w:rsidRDefault="00271621" w:rsidP="00271621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Познавательное развитие</w:t>
      </w:r>
    </w:p>
    <w:p w:rsidR="00271621" w:rsidRPr="00006498" w:rsidRDefault="00271621" w:rsidP="0027162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06498">
        <w:rPr>
          <w:rFonts w:ascii="Times New Roman" w:hAnsi="Times New Roman" w:cs="Times New Roman"/>
          <w:b/>
          <w:color w:val="002060"/>
          <w:sz w:val="32"/>
          <w:szCs w:val="32"/>
        </w:rPr>
        <w:t>Дидактическая игра «Куда что положить?»</w:t>
      </w:r>
    </w:p>
    <w:p w:rsidR="00271621" w:rsidRPr="00006498" w:rsidRDefault="00271621" w:rsidP="00271621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06498">
        <w:rPr>
          <w:rFonts w:ascii="Times New Roman" w:hAnsi="Times New Roman" w:cs="Times New Roman"/>
          <w:b/>
          <w:color w:val="002060"/>
          <w:sz w:val="32"/>
          <w:szCs w:val="32"/>
        </w:rPr>
        <w:t>Цель: </w:t>
      </w:r>
      <w:r w:rsidRPr="00006498">
        <w:rPr>
          <w:rFonts w:ascii="Times New Roman" w:hAnsi="Times New Roman" w:cs="Times New Roman"/>
          <w:color w:val="002060"/>
          <w:sz w:val="32"/>
          <w:szCs w:val="32"/>
        </w:rPr>
        <w:t>Совершенствовать у детей способность к обобщению, учит группировать знакомые предметы по общему признаку ( большо</w:t>
      </w:r>
      <w:proofErr w:type="gramStart"/>
      <w:r w:rsidRPr="00006498">
        <w:rPr>
          <w:rFonts w:ascii="Times New Roman" w:hAnsi="Times New Roman" w:cs="Times New Roman"/>
          <w:color w:val="002060"/>
          <w:sz w:val="32"/>
          <w:szCs w:val="32"/>
        </w:rPr>
        <w:t>й-</w:t>
      </w:r>
      <w:proofErr w:type="gramEnd"/>
      <w:r w:rsidRPr="00006498">
        <w:rPr>
          <w:rFonts w:ascii="Times New Roman" w:hAnsi="Times New Roman" w:cs="Times New Roman"/>
          <w:color w:val="002060"/>
          <w:sz w:val="32"/>
          <w:szCs w:val="32"/>
        </w:rPr>
        <w:t xml:space="preserve"> маленький)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71621" w:rsidRPr="00893A04" w:rsidRDefault="00271621" w:rsidP="00271621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893A04">
        <w:rPr>
          <w:rFonts w:ascii="Times New Roman" w:hAnsi="Times New Roman" w:cs="Times New Roman"/>
          <w:color w:val="002060"/>
          <w:sz w:val="32"/>
          <w:szCs w:val="32"/>
        </w:rPr>
        <w:t>Для игры потребуются две коробки (большая и маленькая)</w:t>
      </w:r>
      <w:proofErr w:type="gramStart"/>
      <w:r w:rsidRPr="00893A04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 w:rsidRPr="00893A04">
        <w:rPr>
          <w:rFonts w:ascii="Times New Roman" w:hAnsi="Times New Roman" w:cs="Times New Roman"/>
          <w:color w:val="002060"/>
          <w:sz w:val="32"/>
          <w:szCs w:val="32"/>
        </w:rPr>
        <w:t xml:space="preserve"> большие игрушки:  кубик, шарик, кукла, машинка, тарелка и т.д. такие же предметы маленького размера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893A04">
        <w:rPr>
          <w:rFonts w:ascii="Times New Roman" w:hAnsi="Times New Roman" w:cs="Times New Roman"/>
          <w:color w:val="002060"/>
          <w:sz w:val="32"/>
          <w:szCs w:val="32"/>
        </w:rPr>
        <w:t xml:space="preserve">  </w:t>
      </w:r>
    </w:p>
    <w:p w:rsidR="00271621" w:rsidRDefault="00271621" w:rsidP="0027162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87B15CE" wp14:editId="55007F96">
            <wp:simplePos x="0" y="0"/>
            <wp:positionH relativeFrom="column">
              <wp:posOffset>5045075</wp:posOffset>
            </wp:positionH>
            <wp:positionV relativeFrom="paragraph">
              <wp:posOffset>525780</wp:posOffset>
            </wp:positionV>
            <wp:extent cx="3771900" cy="2796540"/>
            <wp:effectExtent l="19050" t="0" r="19050" b="899160"/>
            <wp:wrapSquare wrapText="bothSides"/>
            <wp:docPr id="11" name="Рисунок 7" descr="C:\Users\Lenovo\Desktop\512d57b8b4ece5d59c72965e275e2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512d57b8b4ece5d59c72965e275e29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96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06498">
        <w:rPr>
          <w:rFonts w:ascii="Times New Roman" w:hAnsi="Times New Roman" w:cs="Times New Roman"/>
          <w:b/>
          <w:color w:val="002060"/>
          <w:sz w:val="32"/>
          <w:szCs w:val="32"/>
        </w:rPr>
        <w:t>Ход игры: </w:t>
      </w:r>
      <w:r w:rsidRPr="00893A04">
        <w:rPr>
          <w:rFonts w:ascii="Times New Roman" w:hAnsi="Times New Roman" w:cs="Times New Roman"/>
          <w:color w:val="002060"/>
          <w:sz w:val="32"/>
          <w:szCs w:val="32"/>
        </w:rPr>
        <w:t>предложить  сложить большие игрушки в большую коробку, маленькие – в маленькую. Повторить игру несколько раз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271621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 xml:space="preserve"> </w:t>
      </w:r>
      <w:r w:rsidRPr="00893A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1621" w:rsidRDefault="00271621" w:rsidP="0027162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1621" w:rsidRDefault="00271621" w:rsidP="0027162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1621" w:rsidRDefault="00271621" w:rsidP="0027162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1621" w:rsidRPr="00F0664F" w:rsidRDefault="00271621" w:rsidP="0027162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1621" w:rsidRDefault="00271621" w:rsidP="0027162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1621" w:rsidRDefault="00271621" w:rsidP="0027162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1621" w:rsidRDefault="00271621" w:rsidP="00271621">
      <w:pPr>
        <w:jc w:val="center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</w:p>
    <w:p w:rsidR="00271621" w:rsidRDefault="00271621" w:rsidP="00271621">
      <w:pPr>
        <w:jc w:val="center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</w:p>
    <w:p w:rsidR="00271621" w:rsidRDefault="00271621" w:rsidP="00271621">
      <w:pPr>
        <w:jc w:val="center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</w:p>
    <w:p w:rsidR="00271621" w:rsidRPr="00006498" w:rsidRDefault="00271621" w:rsidP="0027162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E6B04" w:rsidRDefault="009E6B04" w:rsidP="009E6B04">
      <w:pPr>
        <w:rPr>
          <w:b/>
          <w:noProof/>
          <w:color w:val="FF0000"/>
          <w:sz w:val="36"/>
          <w:szCs w:val="36"/>
          <w:u w:val="single"/>
          <w:lang w:eastAsia="ru-RU"/>
        </w:rPr>
      </w:pPr>
    </w:p>
    <w:p w:rsidR="005F4F92" w:rsidRDefault="005F4F92"/>
    <w:sectPr w:rsidR="005F4F92" w:rsidSect="009E6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04"/>
    <w:rsid w:val="00271621"/>
    <w:rsid w:val="005F4F92"/>
    <w:rsid w:val="00613F93"/>
    <w:rsid w:val="009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2020-04-26T17:18:00Z</dcterms:created>
  <dcterms:modified xsi:type="dcterms:W3CDTF">2020-04-26T17:18:00Z</dcterms:modified>
</cp:coreProperties>
</file>